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611" w:h="1194" w:hRule="exact" w:wrap="none" w:vAnchor="page" w:hAnchor="page" w:x="1176" w:y="1136"/>
        <w:widowControl w:val="0"/>
        <w:pBdr>
          <w:bottom w:val="single" w:sz="4" w:space="0" w:color="auto"/>
        </w:pBdr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第二届</w:t>
      </w:r>
      <w:r>
        <w:rPr>
          <w:color w:val="000000"/>
          <w:spacing w:val="0"/>
          <w:w w:val="100"/>
          <w:position w:val="0"/>
        </w:rPr>
        <w:t>心脏结构</w:t>
      </w:r>
      <w:r>
        <w:rPr>
          <w:color w:val="000000"/>
          <w:spacing w:val="0"/>
          <w:w w:val="100"/>
          <w:position w:val="0"/>
        </w:rPr>
        <w:t>与功能高</w:t>
      </w:r>
      <w:r>
        <w:rPr>
          <w:color w:val="000000"/>
          <w:spacing w:val="0"/>
          <w:w w:val="100"/>
          <w:position w:val="0"/>
        </w:rPr>
        <w:t>峰论坛</w:t>
      </w:r>
      <w:bookmarkEnd w:id="0"/>
      <w:bookmarkEnd w:id="1"/>
      <w:bookmarkEnd w:id="2"/>
    </w:p>
    <w:p>
      <w:pPr>
        <w:pStyle w:val="Style2"/>
        <w:keepNext w:val="0"/>
        <w:keepLines w:val="0"/>
        <w:framePr w:w="9611" w:h="1194" w:hRule="exact" w:wrap="none" w:vAnchor="page" w:hAnchor="page" w:x="1176" w:y="1136"/>
        <w:widowControl w:val="0"/>
        <w:pBdr>
          <w:bottom w:val="single" w:sz="4" w:space="0" w:color="auto"/>
        </w:pBdr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2025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>日</w:t>
      </w:r>
      <w:r>
        <w:rPr>
          <w:i/>
          <w:iCs/>
          <w:color w:val="000000"/>
          <w:spacing w:val="0"/>
          <w:w w:val="100"/>
          <w:position w:val="0"/>
        </w:rPr>
        <w:t>(周六)</w:t>
      </w:r>
      <w:bookmarkEnd w:id="3"/>
      <w:bookmarkEnd w:id="4"/>
      <w:bookmarkEnd w:id="5"/>
    </w:p>
    <w:p>
      <w:pPr>
        <w:pStyle w:val="Style2"/>
        <w:keepNext w:val="0"/>
        <w:keepLines w:val="0"/>
        <w:framePr w:w="9611" w:h="1194" w:hRule="exact" w:wrap="none" w:vAnchor="page" w:hAnchor="page" w:x="1176" w:y="113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西安温德姆</w:t>
      </w:r>
      <w:r>
        <w:rPr>
          <w:color w:val="000000"/>
          <w:spacing w:val="0"/>
          <w:w w:val="100"/>
          <w:position w:val="0"/>
        </w:rPr>
        <w:t>至尊酒店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会议厅</w:t>
      </w:r>
      <w:bookmarkEnd w:id="6"/>
      <w:bookmarkEnd w:id="7"/>
      <w:bookmarkEnd w:id="8"/>
    </w:p>
    <w:p>
      <w:pPr>
        <w:pStyle w:val="Style6"/>
        <w:keepNext w:val="0"/>
        <w:keepLines w:val="0"/>
        <w:framePr w:w="1233" w:h="229" w:hRule="exact" w:wrap="none" w:vAnchor="page" w:hAnchor="page" w:x="5359" w:y="2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心血</w:t>
      </w:r>
      <w:r>
        <w:rPr>
          <w:color w:val="000000"/>
          <w:spacing w:val="0"/>
          <w:w w:val="100"/>
          <w:position w:val="0"/>
        </w:rPr>
        <w:t>管大咖专场</w:t>
      </w:r>
    </w:p>
    <w:tbl>
      <w:tblPr>
        <w:tblOverlap w:val="never"/>
        <w:jc w:val="left"/>
        <w:tblLayout w:type="fixed"/>
      </w:tblPr>
      <w:tblGrid>
        <w:gridCol w:w="1784"/>
        <w:gridCol w:w="3415"/>
        <w:gridCol w:w="1036"/>
        <w:gridCol w:w="3338"/>
      </w:tblGrid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1 08：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20-10：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主持:</w:t>
            </w:r>
            <w:r>
              <w:rPr>
                <w:color w:val="000000"/>
                <w:spacing w:val="0"/>
                <w:w w:val="100"/>
                <w:position w:val="0"/>
              </w:rPr>
              <w:t>王</w:t>
            </w:r>
            <w:r>
              <w:rPr>
                <w:color w:val="000000"/>
                <w:spacing w:val="0"/>
                <w:w w:val="100"/>
                <w:position w:val="0"/>
              </w:rPr>
              <w:t>海燕</w:t>
            </w:r>
            <w:r>
              <w:rPr>
                <w:color w:val="000000"/>
                <w:spacing w:val="0"/>
                <w:w w:val="100"/>
                <w:position w:val="0"/>
              </w:rPr>
              <w:t>严干新 高伟栋</w:t>
            </w:r>
            <w:r>
              <w:rPr>
                <w:color w:val="000000"/>
                <w:spacing w:val="0"/>
                <w:w w:val="100"/>
                <w:position w:val="0"/>
              </w:rPr>
              <w:t>李国良</w:t>
            </w:r>
            <w:r>
              <w:rPr>
                <w:color w:val="000000"/>
                <w:spacing w:val="0"/>
                <w:w w:val="100"/>
                <w:position w:val="0"/>
              </w:rPr>
              <w:t>刘彤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张录兴</w:t>
            </w:r>
          </w:p>
        </w:tc>
      </w:tr>
      <w:tr>
        <w:trPr>
          <w:trHeight w:val="4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时间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讲者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08:20-08:40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TVAR</w:t>
            </w:r>
            <w:r>
              <w:rPr>
                <w:color w:val="000000"/>
                <w:spacing w:val="0"/>
                <w:w w:val="100"/>
                <w:position w:val="0"/>
              </w:rPr>
              <w:t>术后</w:t>
            </w:r>
            <w:r>
              <w:rPr>
                <w:color w:val="000000"/>
                <w:spacing w:val="0"/>
                <w:w w:val="100"/>
                <w:position w:val="0"/>
              </w:rPr>
              <w:t>心</w:t>
            </w:r>
            <w:r>
              <w:rPr>
                <w:color w:val="000000"/>
                <w:spacing w:val="0"/>
                <w:w w:val="100"/>
                <w:position w:val="0"/>
              </w:rPr>
              <w:t>律失常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刘</w:t>
            </w:r>
            <w:r>
              <w:rPr>
                <w:color w:val="000000"/>
                <w:spacing w:val="0"/>
                <w:w w:val="100"/>
                <w:position w:val="0"/>
              </w:rPr>
              <w:t>彤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</w:t>
            </w:r>
            <w:r>
              <w:rPr>
                <w:color w:val="000000"/>
                <w:spacing w:val="0"/>
                <w:w w:val="100"/>
                <w:position w:val="0"/>
              </w:rPr>
              <w:t>医科大学第二医院</w:t>
            </w:r>
          </w:p>
        </w:tc>
      </w:tr>
      <w:tr>
        <w:trPr>
          <w:trHeight w:val="4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08:40-09:20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倒</w:t>
            </w:r>
            <w:r>
              <w:rPr>
                <w:color w:val="000000"/>
                <w:spacing w:val="0"/>
                <w:w w:val="100"/>
                <w:position w:val="0"/>
              </w:rPr>
              <w:t>递减现象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上海</w:t>
            </w:r>
            <w:r>
              <w:rPr>
                <w:color w:val="000000"/>
                <w:spacing w:val="0"/>
                <w:w w:val="100"/>
                <w:position w:val="0"/>
              </w:rPr>
              <w:t>市中</w:t>
            </w:r>
            <w:r>
              <w:rPr>
                <w:color w:val="000000"/>
                <w:spacing w:val="0"/>
                <w:w w:val="100"/>
                <w:position w:val="0"/>
              </w:rPr>
              <w:t>医药</w:t>
            </w:r>
            <w:r>
              <w:rPr>
                <w:color w:val="000000"/>
                <w:spacing w:val="0"/>
                <w:w w:val="100"/>
                <w:position w:val="0"/>
              </w:rPr>
              <w:t>大学附属普陀医院</w:t>
            </w:r>
          </w:p>
        </w:tc>
      </w:tr>
      <w:tr>
        <w:trPr>
          <w:trHeight w:val="4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09:20-09:40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特殊起</w:t>
            </w:r>
            <w:r>
              <w:rPr>
                <w:color w:val="000000"/>
                <w:spacing w:val="0"/>
                <w:w w:val="100"/>
                <w:position w:val="0"/>
              </w:rPr>
              <w:t>搏器</w:t>
            </w:r>
            <w:r>
              <w:rPr>
                <w:color w:val="000000"/>
                <w:spacing w:val="0"/>
                <w:w w:val="100"/>
                <w:position w:val="0"/>
              </w:rPr>
              <w:t>心电图的识</w:t>
            </w:r>
            <w:r>
              <w:rPr>
                <w:color w:val="000000"/>
                <w:spacing w:val="0"/>
                <w:w w:val="100"/>
                <w:position w:val="0"/>
              </w:rPr>
              <w:t>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张家兴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西安国际</w:t>
            </w: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  <w:r>
              <w:rPr>
                <w:color w:val="000000"/>
                <w:spacing w:val="0"/>
                <w:w w:val="100"/>
                <w:position w:val="0"/>
              </w:rPr>
              <w:t>中心</w:t>
            </w:r>
          </w:p>
        </w:tc>
      </w:tr>
      <w:tr>
        <w:trPr>
          <w:trHeight w:val="4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09:40-10:00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致</w:t>
            </w:r>
            <w:r>
              <w:rPr>
                <w:color w:val="000000"/>
                <w:spacing w:val="0"/>
                <w:w w:val="100"/>
                <w:position w:val="0"/>
              </w:rPr>
              <w:t>心</w:t>
            </w:r>
            <w:r>
              <w:rPr>
                <w:color w:val="000000"/>
                <w:spacing w:val="0"/>
                <w:w w:val="100"/>
                <w:position w:val="0"/>
              </w:rPr>
              <w:t>俸失常</w:t>
            </w:r>
            <w:r>
              <w:rPr>
                <w:color w:val="000000"/>
                <w:spacing w:val="0"/>
                <w:w w:val="100"/>
                <w:position w:val="0"/>
              </w:rPr>
              <w:t>性心肌病</w:t>
            </w:r>
            <w:r>
              <w:rPr>
                <w:color w:val="000000"/>
                <w:spacing w:val="0"/>
                <w:w w:val="100"/>
                <w:position w:val="0"/>
              </w:rPr>
              <w:t>诊</w:t>
            </w:r>
            <w:r>
              <w:rPr>
                <w:color w:val="000000"/>
                <w:spacing w:val="0"/>
                <w:w w:val="100"/>
                <w:position w:val="0"/>
              </w:rPr>
              <w:t>疗进展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李国良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西安交通</w:t>
            </w:r>
            <w:r>
              <w:rPr>
                <w:color w:val="000000"/>
                <w:spacing w:val="0"/>
                <w:w w:val="100"/>
                <w:position w:val="0"/>
              </w:rPr>
              <w:t>大学第一附属医院</w:t>
            </w:r>
          </w:p>
        </w:tc>
      </w:tr>
      <w:tr>
        <w:trPr>
          <w:trHeight w:val="4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10:00-10:20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食道</w:t>
            </w:r>
            <w:r>
              <w:rPr>
                <w:color w:val="000000"/>
                <w:spacing w:val="0"/>
                <w:w w:val="100"/>
                <w:position w:val="0"/>
              </w:rPr>
              <w:t>调搏的临床应用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袁炜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西安交通</w:t>
            </w:r>
            <w:r>
              <w:rPr>
                <w:color w:val="000000"/>
                <w:spacing w:val="0"/>
                <w:w w:val="100"/>
                <w:position w:val="0"/>
              </w:rPr>
              <w:t>大学第一附属医院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10:20-10:30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573" w:h="3365" w:wrap="none" w:vAnchor="page" w:hAnchor="page" w:x="1176" w:y="28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茶歌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73" w:h="3365" w:wrap="none" w:vAnchor="page" w:hAnchor="page" w:x="1176" w:y="282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73" w:h="3365" w:wrap="none" w:vAnchor="page" w:hAnchor="page" w:x="1176" w:y="282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keepNext w:val="0"/>
        <w:keepLines w:val="0"/>
        <w:framePr w:wrap="none" w:vAnchor="page" w:hAnchor="page" w:x="5621" w:y="6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结构专场</w:t>
      </w:r>
    </w:p>
    <w:tbl>
      <w:tblPr>
        <w:tblOverlap w:val="never"/>
        <w:jc w:val="left"/>
        <w:tblLayout w:type="fixed"/>
      </w:tblPr>
      <w:tblGrid>
        <w:gridCol w:w="1778"/>
        <w:gridCol w:w="3431"/>
        <w:gridCol w:w="1025"/>
        <w:gridCol w:w="3365"/>
      </w:tblGrid>
      <w:tr>
        <w:trPr>
          <w:trHeight w:val="4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10:30-12:30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主持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人:王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海燕李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同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斌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方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媛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刘文龙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00" w:h="3355" w:wrap="none" w:vAnchor="page" w:hAnchor="page" w:x="1176" w:y="656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00" w:h="3355" w:wrap="none" w:vAnchor="page" w:hAnchor="page" w:x="1176" w:y="65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时间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讲者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</w:tc>
      </w:tr>
      <w:tr>
        <w:trPr>
          <w:trHeight w:val="4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10:30-10:50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PF0</w:t>
            </w:r>
            <w:r>
              <w:rPr>
                <w:color w:val="000000"/>
                <w:spacing w:val="0"/>
                <w:w w:val="100"/>
                <w:position w:val="0"/>
              </w:rPr>
              <w:t>专家</w:t>
            </w:r>
            <w:r>
              <w:rPr>
                <w:color w:val="000000"/>
                <w:spacing w:val="0"/>
                <w:w w:val="100"/>
                <w:position w:val="0"/>
              </w:rPr>
              <w:t>指南</w:t>
            </w:r>
            <w:r>
              <w:rPr>
                <w:color w:val="000000"/>
                <w:spacing w:val="0"/>
                <w:w w:val="100"/>
                <w:position w:val="0"/>
              </w:rPr>
              <w:t>解读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张玉顺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西安交通</w:t>
            </w:r>
            <w:r>
              <w:rPr>
                <w:color w:val="000000"/>
                <w:spacing w:val="0"/>
                <w:w w:val="100"/>
                <w:position w:val="0"/>
              </w:rPr>
              <w:t>大学第一附属医院</w:t>
            </w:r>
          </w:p>
        </w:tc>
      </w:tr>
      <w:tr>
        <w:trPr>
          <w:trHeight w:val="4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10:50-11:10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超</w:t>
            </w:r>
            <w:r>
              <w:rPr>
                <w:color w:val="000000"/>
                <w:spacing w:val="0"/>
                <w:w w:val="100"/>
                <w:position w:val="0"/>
              </w:rPr>
              <w:t>声在先</w:t>
            </w:r>
            <w:r>
              <w:rPr>
                <w:color w:val="000000"/>
                <w:spacing w:val="0"/>
                <w:w w:val="100"/>
                <w:position w:val="0"/>
              </w:rPr>
              <w:t>心病手</w:t>
            </w:r>
            <w:r>
              <w:rPr>
                <w:color w:val="000000"/>
                <w:spacing w:val="0"/>
                <w:w w:val="100"/>
                <w:position w:val="0"/>
              </w:rPr>
              <w:t>术中</w:t>
            </w:r>
            <w:r>
              <w:rPr>
                <w:color w:val="000000"/>
                <w:spacing w:val="0"/>
                <w:w w:val="100"/>
                <w:position w:val="0"/>
              </w:rPr>
              <w:t>的发挥的</w:t>
            </w:r>
            <w:r>
              <w:rPr>
                <w:color w:val="000000"/>
                <w:spacing w:val="0"/>
                <w:w w:val="100"/>
                <w:position w:val="0"/>
              </w:rPr>
              <w:t>作用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</w:t>
            </w:r>
            <w:r>
              <w:rPr>
                <w:color w:val="000000"/>
                <w:spacing w:val="0"/>
                <w:w w:val="100"/>
                <w:position w:val="0"/>
              </w:rPr>
              <w:t>雪峰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新疆医科大学第一附属医院</w:t>
            </w:r>
          </w:p>
        </w:tc>
      </w:tr>
      <w:tr>
        <w:trPr>
          <w:trHeight w:val="4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11:10-11:30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复杂房</w:t>
            </w:r>
            <w:r>
              <w:rPr>
                <w:color w:val="000000"/>
                <w:spacing w:val="0"/>
                <w:w w:val="100"/>
                <w:position w:val="0"/>
              </w:rPr>
              <w:t>间隔缺</w:t>
            </w:r>
            <w:r>
              <w:rPr>
                <w:color w:val="000000"/>
                <w:spacing w:val="0"/>
                <w:w w:val="100"/>
                <w:position w:val="0"/>
              </w:rPr>
              <w:t>损封堵</w:t>
            </w:r>
            <w:r>
              <w:rPr>
                <w:color w:val="000000"/>
                <w:spacing w:val="0"/>
                <w:w w:val="100"/>
                <w:position w:val="0"/>
              </w:rPr>
              <w:t>策略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曾广伟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西安国际</w:t>
            </w: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  <w:r>
              <w:rPr>
                <w:color w:val="000000"/>
                <w:spacing w:val="0"/>
                <w:w w:val="100"/>
                <w:position w:val="0"/>
              </w:rPr>
              <w:t>中心</w:t>
            </w:r>
            <w:r>
              <w:rPr>
                <w:color w:val="000000"/>
                <w:spacing w:val="0"/>
                <w:w w:val="100"/>
                <w:position w:val="0"/>
              </w:rPr>
              <w:t>医院</w:t>
            </w:r>
          </w:p>
        </w:tc>
      </w:tr>
      <w:tr>
        <w:trPr>
          <w:trHeight w:val="4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11:30-11:50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TTE/TEE</w:t>
            </w:r>
            <w:r>
              <w:rPr>
                <w:color w:val="000000"/>
                <w:spacing w:val="0"/>
                <w:w w:val="100"/>
                <w:position w:val="0"/>
              </w:rPr>
              <w:t>结合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cTTE/cTEE</w:t>
            </w:r>
            <w:r>
              <w:rPr>
                <w:color w:val="000000"/>
                <w:spacing w:val="0"/>
                <w:w w:val="100"/>
                <w:position w:val="0"/>
              </w:rPr>
              <w:t>诊断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PF0</w:t>
            </w:r>
            <w:r>
              <w:rPr>
                <w:color w:val="000000"/>
                <w:spacing w:val="0"/>
                <w:w w:val="100"/>
                <w:position w:val="0"/>
              </w:rPr>
              <w:t>疑难解柝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杜亚娟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西安交通</w:t>
            </w:r>
            <w:r>
              <w:rPr>
                <w:color w:val="000000"/>
                <w:spacing w:val="0"/>
                <w:w w:val="100"/>
                <w:position w:val="0"/>
              </w:rPr>
              <w:t>大学第一附属医院</w:t>
            </w:r>
          </w:p>
        </w:tc>
      </w:tr>
      <w:tr>
        <w:trPr>
          <w:trHeight w:val="4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11:50-12:10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封堵并</w:t>
            </w:r>
            <w:r>
              <w:rPr>
                <w:color w:val="000000"/>
                <w:spacing w:val="0"/>
                <w:w w:val="100"/>
                <w:position w:val="0"/>
              </w:rPr>
              <w:t>发症处</w:t>
            </w:r>
            <w:r>
              <w:rPr>
                <w:color w:val="000000"/>
                <w:spacing w:val="0"/>
                <w:w w:val="100"/>
                <w:position w:val="0"/>
              </w:rPr>
              <w:t>理策略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陈进业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安康市</w:t>
            </w:r>
            <w:r>
              <w:rPr>
                <w:color w:val="000000"/>
                <w:spacing w:val="0"/>
                <w:w w:val="100"/>
                <w:position w:val="0"/>
              </w:rPr>
              <w:t>中心</w:t>
            </w:r>
            <w:r>
              <w:rPr>
                <w:color w:val="000000"/>
                <w:spacing w:val="0"/>
                <w:w w:val="100"/>
                <w:position w:val="0"/>
              </w:rPr>
              <w:t>医院</w:t>
            </w:r>
          </w:p>
        </w:tc>
      </w:tr>
      <w:tr>
        <w:trPr>
          <w:trHeight w:val="4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 xml:space="preserve">12： 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10-12:30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左心室肥厚</w:t>
            </w:r>
            <w:r>
              <w:rPr>
                <w:color w:val="000000"/>
                <w:spacing w:val="0"/>
                <w:w w:val="100"/>
                <w:position w:val="0"/>
              </w:rPr>
              <w:t>诊断</w:t>
            </w:r>
            <w:r>
              <w:rPr>
                <w:color w:val="000000"/>
                <w:spacing w:val="0"/>
                <w:w w:val="100"/>
                <w:position w:val="0"/>
              </w:rPr>
              <w:t>和治</w:t>
            </w:r>
            <w:r>
              <w:rPr>
                <w:color w:val="000000"/>
                <w:spacing w:val="0"/>
                <w:w w:val="100"/>
                <w:position w:val="0"/>
              </w:rPr>
              <w:t>疗临床</w:t>
            </w:r>
            <w:r>
              <w:rPr>
                <w:color w:val="000000"/>
                <w:spacing w:val="0"/>
                <w:w w:val="100"/>
                <w:position w:val="0"/>
              </w:rPr>
              <w:t>路径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姜馨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00" w:h="3355" w:wrap="none" w:vAnchor="page" w:hAnchor="page" w:x="1176" w:y="65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陕西</w:t>
            </w:r>
            <w:r>
              <w:rPr>
                <w:color w:val="000000"/>
                <w:spacing w:val="0"/>
                <w:w w:val="100"/>
                <w:position w:val="0"/>
              </w:rPr>
              <w:t>省人</w:t>
            </w:r>
            <w:r>
              <w:rPr>
                <w:color w:val="000000"/>
                <w:spacing w:val="0"/>
                <w:w w:val="100"/>
                <w:position w:val="0"/>
              </w:rPr>
              <w:t>民</w:t>
            </w:r>
            <w:r>
              <w:rPr>
                <w:color w:val="000000"/>
                <w:spacing w:val="0"/>
                <w:w w:val="100"/>
                <w:position w:val="0"/>
              </w:rPr>
              <w:t>医院</w:t>
            </w:r>
          </w:p>
        </w:tc>
      </w:tr>
    </w:tbl>
    <w:p>
      <w:pPr>
        <w:pStyle w:val="Style6"/>
        <w:keepNext w:val="0"/>
        <w:keepLines w:val="0"/>
        <w:framePr w:wrap="none" w:vAnchor="page" w:hAnchor="page" w:x="5583" w:y="100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MS PMincho" w:eastAsia="MS PMincho" w:hAnsi="MS PMincho" w:cs="MS PMincho"/>
          <w:color w:val="000000"/>
          <w:spacing w:val="0"/>
          <w:w w:val="100"/>
          <w:position w:val="0"/>
        </w:rPr>
        <w:t>ICE</w:t>
      </w:r>
      <w:r>
        <w:rPr>
          <w:color w:val="000000"/>
          <w:spacing w:val="0"/>
          <w:w w:val="100"/>
          <w:position w:val="0"/>
        </w:rPr>
        <w:t>专题会</w:t>
      </w:r>
    </w:p>
    <w:tbl>
      <w:tblPr>
        <w:tblOverlap w:val="never"/>
        <w:jc w:val="left"/>
        <w:tblLayout w:type="fixed"/>
      </w:tblPr>
      <w:tblGrid>
        <w:gridCol w:w="1778"/>
        <w:gridCol w:w="3436"/>
        <w:gridCol w:w="1031"/>
        <w:gridCol w:w="3365"/>
      </w:tblGrid>
      <w:tr>
        <w:trPr>
          <w:trHeight w:val="4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13:30-17:30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主持:</w:t>
            </w:r>
            <w:r>
              <w:rPr>
                <w:color w:val="000000"/>
                <w:spacing w:val="0"/>
                <w:w w:val="100"/>
                <w:position w:val="0"/>
              </w:rPr>
              <w:t>王</w:t>
            </w:r>
            <w:r>
              <w:rPr>
                <w:color w:val="000000"/>
                <w:spacing w:val="0"/>
                <w:w w:val="100"/>
                <w:position w:val="0"/>
              </w:rPr>
              <w:t>海燕姜</w:t>
            </w:r>
            <w:r>
              <w:rPr>
                <w:color w:val="000000"/>
                <w:spacing w:val="0"/>
                <w:w w:val="100"/>
                <w:position w:val="0"/>
              </w:rPr>
              <w:t>聲白志生王洪</w:t>
            </w:r>
            <w:r>
              <w:rPr>
                <w:color w:val="000000"/>
                <w:spacing w:val="0"/>
                <w:w w:val="100"/>
                <w:position w:val="0"/>
              </w:rPr>
              <w:t>涛</w:t>
            </w:r>
            <w:r>
              <w:rPr>
                <w:color w:val="000000"/>
                <w:spacing w:val="0"/>
                <w:w w:val="100"/>
                <w:position w:val="0"/>
              </w:rPr>
              <w:t>廉诚谷云飞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11" w:h="5067" w:wrap="none" w:vAnchor="page" w:hAnchor="page" w:x="1176" w:y="103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时间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讲者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13:30-13:45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ICE</w:t>
            </w:r>
            <w:r>
              <w:rPr>
                <w:color w:val="000000"/>
                <w:spacing w:val="0"/>
                <w:w w:val="100"/>
                <w:position w:val="0"/>
              </w:rPr>
              <w:t>在室</w:t>
            </w:r>
            <w:r>
              <w:rPr>
                <w:color w:val="000000"/>
                <w:spacing w:val="0"/>
                <w:w w:val="100"/>
                <w:position w:val="0"/>
              </w:rPr>
              <w:t>性特殊结构中的应用经验分享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郑黎晖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中国医学科学院阜</w:t>
            </w:r>
            <w:r>
              <w:rPr>
                <w:color w:val="000000"/>
                <w:spacing w:val="0"/>
                <w:w w:val="100"/>
                <w:position w:val="0"/>
              </w:rPr>
              <w:t>外</w:t>
            </w:r>
            <w:r>
              <w:rPr>
                <w:color w:val="000000"/>
                <w:spacing w:val="0"/>
                <w:w w:val="100"/>
                <w:position w:val="0"/>
              </w:rPr>
              <w:t>医院</w:t>
            </w:r>
          </w:p>
        </w:tc>
      </w:tr>
      <w:tr>
        <w:trPr>
          <w:trHeight w:val="4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13:45-13:50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讨论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王洪</w:t>
            </w:r>
            <w:r>
              <w:rPr>
                <w:color w:val="000000"/>
                <w:spacing w:val="0"/>
                <w:w w:val="100"/>
                <w:position w:val="0"/>
              </w:rPr>
              <w:t>涛、</w:t>
            </w:r>
            <w:r>
              <w:rPr>
                <w:color w:val="000000"/>
                <w:spacing w:val="0"/>
                <w:w w:val="100"/>
                <w:position w:val="0"/>
              </w:rPr>
              <w:t>谷云飞</w:t>
            </w:r>
          </w:p>
        </w:tc>
      </w:tr>
      <w:tr>
        <w:trPr>
          <w:trHeight w:val="4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13:50-14:05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ICE</w:t>
            </w:r>
            <w:r>
              <w:rPr>
                <w:color w:val="000000"/>
                <w:spacing w:val="0"/>
                <w:w w:val="100"/>
                <w:position w:val="0"/>
              </w:rPr>
              <w:t>指导</w:t>
            </w:r>
            <w:r>
              <w:rPr>
                <w:color w:val="000000"/>
                <w:spacing w:val="0"/>
                <w:w w:val="100"/>
                <w:position w:val="0"/>
              </w:rPr>
              <w:t>流出</w:t>
            </w:r>
            <w:r>
              <w:rPr>
                <w:color w:val="000000"/>
                <w:spacing w:val="0"/>
                <w:w w:val="100"/>
                <w:position w:val="0"/>
              </w:rPr>
              <w:t>道</w:t>
            </w:r>
            <w:r>
              <w:rPr>
                <w:color w:val="000000"/>
                <w:spacing w:val="0"/>
                <w:w w:val="100"/>
                <w:position w:val="0"/>
              </w:rPr>
              <w:t>室</w:t>
            </w:r>
            <w:r>
              <w:rPr>
                <w:color w:val="000000"/>
                <w:spacing w:val="0"/>
                <w:w w:val="100"/>
                <w:position w:val="0"/>
              </w:rPr>
              <w:t>早消融手</w:t>
            </w:r>
            <w:r>
              <w:rPr>
                <w:color w:val="000000"/>
                <w:spacing w:val="0"/>
                <w:w w:val="100"/>
                <w:position w:val="0"/>
              </w:rPr>
              <w:t>术</w:t>
            </w:r>
            <w:r>
              <w:rPr>
                <w:color w:val="000000"/>
                <w:spacing w:val="0"/>
                <w:w w:val="100"/>
                <w:position w:val="0"/>
              </w:rPr>
              <w:t>的经验分</w:t>
            </w:r>
            <w:r>
              <w:rPr>
                <w:color w:val="000000"/>
                <w:spacing w:val="0"/>
                <w:w w:val="100"/>
                <w:position w:val="0"/>
              </w:rPr>
              <w:t>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  <w:r>
              <w:rPr>
                <w:color w:val="000000"/>
                <w:spacing w:val="0"/>
                <w:w w:val="100"/>
                <w:position w:val="0"/>
              </w:rPr>
              <w:t>胸</w:t>
            </w:r>
            <w:r>
              <w:rPr>
                <w:color w:val="000000"/>
                <w:spacing w:val="0"/>
                <w:w w:val="100"/>
                <w:position w:val="0"/>
              </w:rPr>
              <w:t>科</w:t>
            </w:r>
            <w:r>
              <w:rPr>
                <w:color w:val="000000"/>
                <w:spacing w:val="0"/>
                <w:w w:val="100"/>
                <w:position w:val="0"/>
              </w:rPr>
              <w:t>医院</w:t>
            </w:r>
          </w:p>
        </w:tc>
      </w:tr>
      <w:tr>
        <w:trPr>
          <w:trHeight w:val="4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14:05-14:10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讨论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廉诚、高伟栋</w:t>
            </w:r>
          </w:p>
        </w:tc>
      </w:tr>
      <w:tr>
        <w:trPr>
          <w:trHeight w:val="4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14:10-14:25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ICE</w:t>
            </w:r>
            <w:r>
              <w:rPr>
                <w:color w:val="000000"/>
                <w:spacing w:val="0"/>
                <w:w w:val="100"/>
                <w:position w:val="0"/>
              </w:rPr>
              <w:t>在左后分支</w:t>
            </w:r>
            <w:r>
              <w:rPr>
                <w:color w:val="000000"/>
                <w:spacing w:val="0"/>
                <w:w w:val="100"/>
                <w:position w:val="0"/>
              </w:rPr>
              <w:t>起源</w:t>
            </w:r>
            <w:r>
              <w:rPr>
                <w:color w:val="000000"/>
                <w:spacing w:val="0"/>
                <w:w w:val="100"/>
                <w:position w:val="0"/>
              </w:rPr>
              <w:t>室</w:t>
            </w:r>
            <w:r>
              <w:rPr>
                <w:color w:val="000000"/>
                <w:spacing w:val="0"/>
                <w:w w:val="100"/>
                <w:position w:val="0"/>
              </w:rPr>
              <w:t>性心</w:t>
            </w:r>
            <w:r>
              <w:rPr>
                <w:color w:val="000000"/>
                <w:spacing w:val="0"/>
                <w:w w:val="100"/>
                <w:position w:val="0"/>
              </w:rPr>
              <w:t>律失常中</w:t>
            </w:r>
            <w:r>
              <w:rPr>
                <w:color w:val="000000"/>
                <w:spacing w:val="0"/>
                <w:w w:val="100"/>
                <w:position w:val="0"/>
              </w:rPr>
              <w:t>的应用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空军军</w:t>
            </w:r>
            <w:r>
              <w:rPr>
                <w:color w:val="000000"/>
                <w:spacing w:val="0"/>
                <w:w w:val="100"/>
                <w:position w:val="0"/>
              </w:rPr>
              <w:t>医大学第一附属医院</w:t>
            </w:r>
            <w:r>
              <w:rPr>
                <w:color w:val="000000"/>
                <w:spacing w:val="0"/>
                <w:w w:val="100"/>
                <w:position w:val="0"/>
              </w:rPr>
              <w:t>(西京</w:t>
            </w:r>
            <w:r>
              <w:rPr>
                <w:color w:val="000000"/>
                <w:spacing w:val="0"/>
                <w:w w:val="100"/>
                <w:position w:val="0"/>
              </w:rPr>
              <w:t>医院)</w:t>
            </w:r>
          </w:p>
        </w:tc>
      </w:tr>
      <w:tr>
        <w:trPr>
          <w:trHeight w:val="4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14:25-14:30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讨论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党</w:t>
            </w:r>
            <w:r>
              <w:rPr>
                <w:color w:val="000000"/>
                <w:spacing w:val="0"/>
                <w:w w:val="100"/>
                <w:position w:val="0"/>
              </w:rPr>
              <w:t>晶艺、廉诚</w:t>
            </w:r>
          </w:p>
        </w:tc>
      </w:tr>
      <w:tr>
        <w:trPr>
          <w:trHeight w:val="4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14:30-14:45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ICE</w:t>
            </w:r>
            <w:r>
              <w:rPr>
                <w:color w:val="000000"/>
                <w:spacing w:val="0"/>
                <w:w w:val="100"/>
                <w:position w:val="0"/>
              </w:rPr>
              <w:t>指导下双盘内塞式</w:t>
            </w:r>
            <w:r>
              <w:rPr>
                <w:color w:val="000000"/>
                <w:spacing w:val="0"/>
                <w:w w:val="100"/>
                <w:position w:val="0"/>
              </w:rPr>
              <w:t>封堵器</w:t>
            </w:r>
            <w:r>
              <w:rPr>
                <w:color w:val="000000"/>
                <w:spacing w:val="0"/>
                <w:w w:val="100"/>
                <w:position w:val="0"/>
              </w:rPr>
              <w:t>使用经验分</w:t>
            </w:r>
            <w:r>
              <w:rPr>
                <w:color w:val="000000"/>
                <w:spacing w:val="0"/>
                <w:w w:val="100"/>
                <w:position w:val="0"/>
              </w:rPr>
              <w:t>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谢学刚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西安交通</w:t>
            </w:r>
            <w:r>
              <w:rPr>
                <w:color w:val="000000"/>
                <w:spacing w:val="0"/>
                <w:w w:val="100"/>
                <w:position w:val="0"/>
              </w:rPr>
              <w:t>大学第一附属医院</w:t>
            </w:r>
          </w:p>
        </w:tc>
      </w:tr>
      <w:tr>
        <w:trPr>
          <w:trHeight w:val="4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14:45-14:50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讨论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王</w:t>
            </w:r>
            <w:r>
              <w:rPr>
                <w:color w:val="000000"/>
                <w:spacing w:val="0"/>
                <w:w w:val="100"/>
                <w:position w:val="0"/>
              </w:rPr>
              <w:t>海燕、</w:t>
            </w:r>
            <w:r>
              <w:rPr>
                <w:color w:val="000000"/>
                <w:spacing w:val="0"/>
                <w:w w:val="100"/>
                <w:position w:val="0"/>
              </w:rPr>
              <w:t>向宗兴</w:t>
            </w:r>
          </w:p>
        </w:tc>
      </w:tr>
      <w:tr>
        <w:trPr>
          <w:trHeight w:val="4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14:50-15:05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ICE</w:t>
            </w:r>
            <w:r>
              <w:rPr>
                <w:color w:val="000000"/>
                <w:spacing w:val="0"/>
                <w:w w:val="100"/>
                <w:position w:val="0"/>
              </w:rPr>
              <w:t>指导下的</w:t>
            </w: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PF0</w:t>
            </w:r>
            <w:r>
              <w:rPr>
                <w:color w:val="000000"/>
                <w:spacing w:val="0"/>
                <w:w w:val="100"/>
                <w:position w:val="0"/>
              </w:rPr>
              <w:t>手</w:t>
            </w:r>
            <w:r>
              <w:rPr>
                <w:color w:val="000000"/>
                <w:spacing w:val="0"/>
                <w:w w:val="100"/>
                <w:position w:val="0"/>
              </w:rPr>
              <w:t>术</w:t>
            </w:r>
            <w:r>
              <w:rPr>
                <w:color w:val="000000"/>
                <w:spacing w:val="0"/>
                <w:w w:val="100"/>
                <w:position w:val="0"/>
              </w:rPr>
              <w:t>的经验分</w:t>
            </w:r>
            <w:r>
              <w:rPr>
                <w:color w:val="000000"/>
                <w:spacing w:val="0"/>
                <w:w w:val="100"/>
                <w:position w:val="0"/>
              </w:rPr>
              <w:t>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张羞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空军军</w:t>
            </w:r>
            <w:r>
              <w:rPr>
                <w:color w:val="000000"/>
                <w:spacing w:val="0"/>
                <w:w w:val="100"/>
                <w:position w:val="0"/>
              </w:rPr>
              <w:t>医大学第二附属医院(唐都医院)</w:t>
            </w:r>
          </w:p>
        </w:tc>
      </w:tr>
      <w:tr>
        <w:trPr>
          <w:trHeight w:val="4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MS PMincho" w:eastAsia="MS PMincho" w:hAnsi="MS PMincho" w:cs="MS PMincho"/>
                <w:color w:val="000000"/>
                <w:spacing w:val="0"/>
                <w:w w:val="100"/>
                <w:position w:val="0"/>
              </w:rPr>
              <w:t>15:05-15:10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讨论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9611" w:h="5067" w:wrap="none" w:vAnchor="page" w:hAnchor="page" w:x="1176" w:y="103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张松林、</w:t>
            </w:r>
            <w:r>
              <w:rPr>
                <w:color w:val="000000"/>
                <w:spacing w:val="0"/>
                <w:w w:val="100"/>
                <w:position w:val="0"/>
              </w:rPr>
              <w:t>和旭梅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2174"/>
        <w:gridCol w:w="4197"/>
        <w:gridCol w:w="1262"/>
        <w:gridCol w:w="4073"/>
      </w:tblGrid>
      <w:tr>
        <w:trPr>
          <w:trHeight w:val="5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705" w:h="590" w:wrap="none" w:vAnchor="page" w:hAnchor="page" w:x="271" w:y="13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15:10-15:25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705" w:h="590" w:wrap="none" w:vAnchor="page" w:hAnchor="page" w:x="271" w:y="13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Batang" w:eastAsia="Batang" w:hAnsi="Batang" w:cs="Batang"/>
                <w:color w:val="000000"/>
                <w:spacing w:val="0"/>
                <w:w w:val="100"/>
                <w:position w:val="0"/>
                <w:sz w:val="24"/>
                <w:szCs w:val="24"/>
              </w:rPr>
              <w:t>茶歌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1705" w:h="590" w:wrap="none" w:vAnchor="page" w:hAnchor="page" w:x="271" w:y="130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1705" w:h="590" w:wrap="none" w:vAnchor="page" w:hAnchor="page" w:x="271" w:y="130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keepNext w:val="0"/>
        <w:keepLines w:val="0"/>
        <w:framePr w:w="1701" w:h="274" w:hRule="exact" w:wrap="none" w:vAnchor="page" w:hAnchor="page" w:x="5298" w:y="20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心电</w:t>
      </w:r>
      <w:r>
        <w:rPr>
          <w:color w:val="000000"/>
          <w:spacing w:val="0"/>
          <w:w w:val="100"/>
          <w:position w:val="0"/>
          <w:sz w:val="20"/>
          <w:szCs w:val="20"/>
        </w:rPr>
        <w:t>生理射</w:t>
      </w:r>
      <w:r>
        <w:rPr>
          <w:color w:val="000000"/>
          <w:spacing w:val="0"/>
          <w:w w:val="100"/>
          <w:position w:val="0"/>
          <w:sz w:val="20"/>
          <w:szCs w:val="20"/>
        </w:rPr>
        <w:t>频专场</w:t>
      </w:r>
    </w:p>
    <w:tbl>
      <w:tblPr>
        <w:tblOverlap w:val="never"/>
        <w:jc w:val="left"/>
        <w:tblLayout w:type="fixed"/>
      </w:tblPr>
      <w:tblGrid>
        <w:gridCol w:w="2167"/>
        <w:gridCol w:w="4183"/>
        <w:gridCol w:w="1255"/>
        <w:gridCol w:w="4073"/>
      </w:tblGrid>
      <w:tr>
        <w:trPr>
          <w:trHeight w:val="5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15:25-15:40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复杂电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生理病例ー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(QD0T&amp;0CT)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李绍龙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昆明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延安医院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15:40-15:45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讨论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郑黎峰、高伟栋</w:t>
            </w:r>
          </w:p>
        </w:tc>
      </w:tr>
      <w:tr>
        <w:trPr>
          <w:trHeight w:val="5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15:45-16:00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复杂电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生理病例二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高伟栋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江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门市中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医院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16:00-16:05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讨论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马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薇、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廉诚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1678" w:h="6802" w:wrap="none" w:vAnchor="page" w:hAnchor="page" w:x="285" w:y="24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16:05-16:20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复杂电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生理病例三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王洪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西安交通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大学第二附属医院</w:t>
            </w:r>
          </w:p>
        </w:tc>
      </w:tr>
      <w:tr>
        <w:trPr>
          <w:trHeight w:val="5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16:20-16:25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讨论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李紹尤、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商伟栋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16:25-16:40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复杂电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生理病例四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党晶艺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空军军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医大学第二附属医院(唐都医院)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16:40-16:45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讨论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谷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云飞、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文亮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16:45-17:00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复杂电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生理病例五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蔭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陕西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省人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民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医院</w:t>
            </w:r>
          </w:p>
        </w:tc>
      </w:tr>
      <w:tr>
        <w:trPr>
          <w:trHeight w:val="5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17:00-17:05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讨论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王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海燕、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蒋伟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17:05-17:20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复杂电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生理病例六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除效安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西安市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第三医院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17:20-17:25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讨论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向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宗兴、党晶艺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17:25-17:30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总结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王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海燕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framePr w:w="11678" w:h="6802" w:wrap="none" w:vAnchor="page" w:hAnchor="page" w:x="285" w:y="24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西安交通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大学第一附属医院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2016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Heading #1|1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7">
    <w:name w:val="Table caption|1_"/>
    <w:basedOn w:val="DefaultParagraphFont"/>
    <w:link w:val="Style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9">
    <w:name w:val="Other|1_"/>
    <w:basedOn w:val="DefaultParagraphFont"/>
    <w:link w:val="Style8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40"/>
      <w:jc w:val="center"/>
      <w:outlineLvl w:val="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6">
    <w:name w:val="Table caption|1"/>
    <w:basedOn w:val="Normal"/>
    <w:link w:val="CharStyle7"/>
    <w:pPr>
      <w:widowControl w:val="0"/>
      <w:shd w:val="clear" w:color="auto" w:fill="auto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8">
    <w:name w:val="Other|1"/>
    <w:basedOn w:val="Normal"/>
    <w:link w:val="CharStyle9"/>
    <w:pPr>
      <w:widowControl w:val="0"/>
      <w:shd w:val="clear" w:color="auto" w:fill="auto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